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1B8" w:rsidRPr="000C71B8" w:rsidRDefault="000C71B8" w:rsidP="000C71B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71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Е.Н. Дурова</w:t>
      </w:r>
    </w:p>
    <w:p w:rsidR="000C71B8" w:rsidRDefault="000C71B8" w:rsidP="000C71B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71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Учитель-логопед, </w:t>
      </w:r>
    </w:p>
    <w:p w:rsidR="000C71B8" w:rsidRPr="000C71B8" w:rsidRDefault="000C71B8" w:rsidP="000C71B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71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Территориальной психолого-психолого-педагогической комиссии Вологодской области №3</w:t>
      </w:r>
    </w:p>
    <w:p w:rsidR="000C71B8" w:rsidRPr="000C71B8" w:rsidRDefault="000C71B8" w:rsidP="00AF5C18">
      <w:pPr>
        <w:spacing w:before="100" w:beforeAutospacing="1" w:after="100" w:afterAutospacing="1" w:line="240" w:lineRule="auto"/>
        <w:jc w:val="center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0C71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для родителей (законных представителей) по подготовке к ПМПК</w:t>
      </w:r>
    </w:p>
    <w:p w:rsidR="004056F4" w:rsidRDefault="004056F4" w:rsidP="004056F4">
      <w:pPr>
        <w:pStyle w:val="a3"/>
        <w:jc w:val="both"/>
      </w:pPr>
      <w:r>
        <w:rPr>
          <w:rStyle w:val="a4"/>
        </w:rPr>
        <w:t>ПМПК </w:t>
      </w:r>
      <w:r>
        <w:t>– это психолого-медико-педагогическая комиссия.</w:t>
      </w:r>
    </w:p>
    <w:p w:rsidR="004056F4" w:rsidRDefault="004056F4" w:rsidP="004056F4">
      <w:pPr>
        <w:pStyle w:val="a3"/>
        <w:jc w:val="both"/>
      </w:pPr>
      <w:r>
        <w:t>В БУ ВО «</w:t>
      </w:r>
      <w:proofErr w:type="spellStart"/>
      <w:r>
        <w:t>Тотемский</w:t>
      </w:r>
      <w:proofErr w:type="spellEnd"/>
      <w:r>
        <w:t xml:space="preserve"> центр ППМСП» функционирует Территориальная психолого-медико-педагогическая комиссия </w:t>
      </w:r>
      <w:r w:rsidR="000C71B8">
        <w:t>Вологодской области №</w:t>
      </w:r>
      <w:r w:rsidR="00CF608D">
        <w:t xml:space="preserve"> </w:t>
      </w:r>
      <w:r w:rsidR="000C71B8">
        <w:t xml:space="preserve">3 </w:t>
      </w:r>
      <w:r>
        <w:t>(ТПМПК).</w:t>
      </w:r>
    </w:p>
    <w:p w:rsidR="004056F4" w:rsidRDefault="004056F4" w:rsidP="004056F4">
      <w:pPr>
        <w:pStyle w:val="a3"/>
        <w:jc w:val="both"/>
      </w:pPr>
      <w:r>
        <w:t>ТПМПК осуществляет свою деятельность в пределах Вологодской области. За ТПМПК территориал</w:t>
      </w:r>
      <w:r w:rsidR="00AF5C18">
        <w:t>ьно закреплены 4 муниципальных округов</w:t>
      </w:r>
      <w:r>
        <w:t xml:space="preserve"> (Бабушкинский, </w:t>
      </w:r>
      <w:proofErr w:type="spellStart"/>
      <w:r>
        <w:t>Верхов</w:t>
      </w:r>
      <w:r w:rsidR="000C71B8">
        <w:t>ажский</w:t>
      </w:r>
      <w:proofErr w:type="spellEnd"/>
      <w:r w:rsidR="000C71B8">
        <w:t xml:space="preserve">, </w:t>
      </w:r>
      <w:proofErr w:type="spellStart"/>
      <w:r w:rsidR="000C71B8">
        <w:t>Тарногский</w:t>
      </w:r>
      <w:proofErr w:type="spellEnd"/>
      <w:r w:rsidR="000C71B8">
        <w:t xml:space="preserve"> и </w:t>
      </w:r>
      <w:proofErr w:type="spellStart"/>
      <w:r w:rsidR="000C71B8">
        <w:t>Тотемский</w:t>
      </w:r>
      <w:proofErr w:type="spellEnd"/>
      <w:r>
        <w:t>) и город Тотьма.</w:t>
      </w:r>
    </w:p>
    <w:p w:rsidR="004056F4" w:rsidRDefault="004056F4" w:rsidP="004056F4">
      <w:pPr>
        <w:pStyle w:val="a3"/>
        <w:jc w:val="center"/>
      </w:pPr>
      <w:r>
        <w:rPr>
          <w:rStyle w:val="a5"/>
        </w:rPr>
        <w:t>Как подготовиться к обследованию на ТПМПК?</w:t>
      </w:r>
    </w:p>
    <w:p w:rsidR="004056F4" w:rsidRPr="00CF608D" w:rsidRDefault="004056F4" w:rsidP="004056F4">
      <w:pPr>
        <w:pStyle w:val="a3"/>
        <w:jc w:val="both"/>
        <w:rPr>
          <w:b/>
        </w:rPr>
      </w:pPr>
      <w:r w:rsidRPr="00CF608D">
        <w:rPr>
          <w:b/>
        </w:rPr>
        <w:t>1. Родители (законные представители) должны четко понимать цель обращения на ТПМПК.</w:t>
      </w:r>
    </w:p>
    <w:p w:rsidR="004056F4" w:rsidRDefault="004056F4" w:rsidP="004056F4">
      <w:pPr>
        <w:pStyle w:val="a3"/>
        <w:jc w:val="both"/>
      </w:pPr>
      <w:r>
        <w:t>Обратите внимание, что комиссия:</w:t>
      </w:r>
    </w:p>
    <w:p w:rsidR="004056F4" w:rsidRDefault="004056F4" w:rsidP="004056F4">
      <w:pPr>
        <w:pStyle w:val="a3"/>
        <w:jc w:val="both"/>
      </w:pPr>
      <w:r>
        <w:t xml:space="preserve">- ТПМПК </w:t>
      </w:r>
      <w:r>
        <w:rPr>
          <w:rStyle w:val="a4"/>
          <w:u w:val="single"/>
        </w:rPr>
        <w:t>не</w:t>
      </w:r>
      <w:r>
        <w:t xml:space="preserve"> принимает решения о необходимости индивидуального обучения ребенка (этот вопрос решается в медицинском учреждении).</w:t>
      </w:r>
    </w:p>
    <w:p w:rsidR="004056F4" w:rsidRDefault="004056F4" w:rsidP="004056F4">
      <w:pPr>
        <w:pStyle w:val="a3"/>
        <w:jc w:val="both"/>
      </w:pPr>
      <w:r>
        <w:t xml:space="preserve">- ТПМПК </w:t>
      </w:r>
      <w:r>
        <w:rPr>
          <w:rStyle w:val="a4"/>
          <w:u w:val="single"/>
        </w:rPr>
        <w:t>не</w:t>
      </w:r>
      <w:r>
        <w:t xml:space="preserve"> оставляет ребенка на повторное обучение и не переводит из класса в класс (этот вопрос решается в образовательном учреждении).</w:t>
      </w:r>
    </w:p>
    <w:p w:rsidR="004056F4" w:rsidRDefault="004056F4" w:rsidP="004056F4">
      <w:pPr>
        <w:pStyle w:val="a3"/>
        <w:jc w:val="both"/>
      </w:pPr>
      <w:r>
        <w:t xml:space="preserve">- ТПМПК </w:t>
      </w:r>
      <w:r>
        <w:rPr>
          <w:rStyle w:val="a4"/>
          <w:u w:val="single"/>
        </w:rPr>
        <w:t>не</w:t>
      </w:r>
      <w:r>
        <w:t xml:space="preserve"> комплектует группы компенсирующей направленности и классы, реализующие адаптированные основные образовательные программы для детей с ограниченными возможностями здоровья (данную функцию выполняют Управления образования города Тотьмы и муниципальных районов Вологодской области).</w:t>
      </w:r>
    </w:p>
    <w:p w:rsidR="004056F4" w:rsidRDefault="004056F4" w:rsidP="004056F4">
      <w:pPr>
        <w:pStyle w:val="a3"/>
        <w:jc w:val="both"/>
      </w:pPr>
      <w:r>
        <w:rPr>
          <w:u w:val="single"/>
        </w:rPr>
        <w:t>Целью</w:t>
      </w:r>
      <w:r>
        <w:t xml:space="preserve"> деятельности ТПМПК является </w:t>
      </w:r>
      <w:r>
        <w:rPr>
          <w:rStyle w:val="a4"/>
        </w:rPr>
        <w:t>выявление детей</w:t>
      </w:r>
      <w:r>
        <w:t xml:space="preserve"> с особенностями в физическом и (или) психическом развитии и (или) отклонениями в поведении, </w:t>
      </w:r>
      <w:r>
        <w:rPr>
          <w:rStyle w:val="a4"/>
        </w:rPr>
        <w:t>проведение</w:t>
      </w:r>
      <w:r>
        <w:t xml:space="preserve"> их комплексного психолого-медико-педагогического </w:t>
      </w:r>
      <w:r>
        <w:rPr>
          <w:rStyle w:val="a4"/>
        </w:rPr>
        <w:t>обследования</w:t>
      </w:r>
      <w:r>
        <w:t xml:space="preserve"> и </w:t>
      </w:r>
      <w:r>
        <w:rPr>
          <w:rStyle w:val="a4"/>
        </w:rPr>
        <w:t>подготовка рекомендаций</w:t>
      </w:r>
      <w:r>
        <w:t xml:space="preserve"> по оказанию им психолого-медико-педагогической помощи и организации их обучения и воспитания.</w:t>
      </w:r>
    </w:p>
    <w:p w:rsidR="004056F4" w:rsidRPr="00CF608D" w:rsidRDefault="004056F4" w:rsidP="004056F4">
      <w:pPr>
        <w:pStyle w:val="a3"/>
        <w:jc w:val="both"/>
        <w:rPr>
          <w:b/>
        </w:rPr>
      </w:pPr>
      <w:r w:rsidRPr="00CF608D">
        <w:rPr>
          <w:b/>
        </w:rPr>
        <w:t>2. Подготовьте все необходимые документы:</w:t>
      </w:r>
    </w:p>
    <w:p w:rsidR="004056F4" w:rsidRDefault="004056F4" w:rsidP="004056F4">
      <w:pPr>
        <w:pStyle w:val="a3"/>
        <w:jc w:val="both"/>
      </w:pPr>
      <w:r>
        <w:rPr>
          <w:rStyle w:val="a4"/>
          <w:u w:val="single"/>
        </w:rPr>
        <w:t>Обязательные</w:t>
      </w:r>
      <w:r>
        <w:rPr>
          <w:u w:val="single"/>
        </w:rPr>
        <w:t xml:space="preserve"> документы:</w:t>
      </w:r>
    </w:p>
    <w:p w:rsidR="00AF5C18" w:rsidRPr="00AF5C18" w:rsidRDefault="00AF5C18" w:rsidP="00CF608D">
      <w:pPr>
        <w:pStyle w:val="a3"/>
        <w:numPr>
          <w:ilvl w:val="0"/>
          <w:numId w:val="1"/>
        </w:numPr>
        <w:ind w:left="284" w:hanging="284"/>
        <w:jc w:val="both"/>
      </w:pPr>
      <w:r w:rsidRPr="00AF5C18">
        <w:t>Заявление о проведении обследования.</w:t>
      </w:r>
    </w:p>
    <w:p w:rsidR="00AF5C18" w:rsidRPr="00AF5C18" w:rsidRDefault="00AF5C18" w:rsidP="00CF608D">
      <w:pPr>
        <w:pStyle w:val="a3"/>
        <w:numPr>
          <w:ilvl w:val="0"/>
          <w:numId w:val="1"/>
        </w:numPr>
        <w:ind w:left="284" w:hanging="284"/>
        <w:jc w:val="both"/>
      </w:pPr>
      <w:r w:rsidRPr="00AF5C18">
        <w:t>Согласие на обработку персональных данных.</w:t>
      </w:r>
    </w:p>
    <w:p w:rsidR="00AF5C18" w:rsidRPr="00AF5C18" w:rsidRDefault="00AF5C18" w:rsidP="00CF608D">
      <w:pPr>
        <w:pStyle w:val="a3"/>
        <w:numPr>
          <w:ilvl w:val="0"/>
          <w:numId w:val="1"/>
        </w:numPr>
        <w:ind w:left="284" w:hanging="284"/>
        <w:jc w:val="both"/>
      </w:pPr>
      <w:r w:rsidRPr="00AF5C18">
        <w:t>Согласие на передачу персональных данных третьей стороне</w:t>
      </w:r>
    </w:p>
    <w:p w:rsidR="00AF5C18" w:rsidRPr="00AF5C18" w:rsidRDefault="00AF5C18" w:rsidP="00CF608D">
      <w:pPr>
        <w:pStyle w:val="a3"/>
        <w:numPr>
          <w:ilvl w:val="0"/>
          <w:numId w:val="1"/>
        </w:numPr>
        <w:ind w:left="284" w:hanging="284"/>
        <w:jc w:val="both"/>
      </w:pPr>
      <w:r w:rsidRPr="00AF5C18">
        <w:t>Копия документа, удостоверяющего личность родителя (законного представителя) обследуемого в возрасте старше 14 лет.</w:t>
      </w:r>
    </w:p>
    <w:p w:rsidR="00AF5C18" w:rsidRPr="00AF5C18" w:rsidRDefault="00AF5C18" w:rsidP="00CF608D">
      <w:pPr>
        <w:pStyle w:val="a3"/>
        <w:numPr>
          <w:ilvl w:val="0"/>
          <w:numId w:val="1"/>
        </w:numPr>
        <w:ind w:left="284" w:hanging="284"/>
        <w:jc w:val="both"/>
      </w:pPr>
      <w:r w:rsidRPr="00AF5C18">
        <w:t>Копия свидетельства о рождении обследуемого или иного документа, подтверждающего родство заявителя.</w:t>
      </w:r>
    </w:p>
    <w:p w:rsidR="00AF5C18" w:rsidRPr="00AF5C18" w:rsidRDefault="00AF5C18" w:rsidP="00CF608D">
      <w:pPr>
        <w:pStyle w:val="a3"/>
        <w:numPr>
          <w:ilvl w:val="0"/>
          <w:numId w:val="1"/>
        </w:numPr>
        <w:ind w:left="284" w:hanging="284"/>
        <w:jc w:val="both"/>
      </w:pPr>
      <w:r w:rsidRPr="00AF5C18">
        <w:lastRenderedPageBreak/>
        <w:t>Представление психолого-педагогического консилиума Организации (специалиста (специалистов), осуществляющего психолого-педагогическое сопровождение обучающегося) по форме.</w:t>
      </w:r>
    </w:p>
    <w:p w:rsidR="00AF5C18" w:rsidRPr="00AF5C18" w:rsidRDefault="00AF5C18" w:rsidP="00CF608D">
      <w:pPr>
        <w:pStyle w:val="a3"/>
        <w:numPr>
          <w:ilvl w:val="0"/>
          <w:numId w:val="1"/>
        </w:numPr>
        <w:ind w:left="284" w:hanging="284"/>
        <w:jc w:val="both"/>
        <w:rPr>
          <w:u w:val="single"/>
        </w:rPr>
      </w:pPr>
      <w:r w:rsidRPr="00AF5C18">
        <w:rPr>
          <w:bCs/>
        </w:rPr>
        <w:t>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 Медицинское заключение действительно для предоставления в комиссию в течение 6 месяцев со дня его оформления.</w:t>
      </w:r>
    </w:p>
    <w:p w:rsidR="00AF5C18" w:rsidRPr="00AF5C18" w:rsidRDefault="00AF5C18" w:rsidP="00CF608D">
      <w:pPr>
        <w:pStyle w:val="a3"/>
        <w:numPr>
          <w:ilvl w:val="0"/>
          <w:numId w:val="1"/>
        </w:numPr>
        <w:ind w:left="284" w:hanging="284"/>
        <w:jc w:val="both"/>
        <w:rPr>
          <w:u w:val="single"/>
        </w:rPr>
      </w:pPr>
      <w:r w:rsidRPr="00AF5C18">
        <w:rPr>
          <w:bCs/>
        </w:rPr>
        <w:t>Результаты самостоятельной продуктивной деятельности (рисунки, тетради).</w:t>
      </w:r>
    </w:p>
    <w:p w:rsidR="004056F4" w:rsidRDefault="004056F4" w:rsidP="00CF608D">
      <w:pPr>
        <w:pStyle w:val="a3"/>
        <w:ind w:left="284" w:hanging="284"/>
        <w:jc w:val="both"/>
      </w:pPr>
      <w:r>
        <w:rPr>
          <w:u w:val="single"/>
        </w:rPr>
        <w:t xml:space="preserve">Документы, предоставляемые </w:t>
      </w:r>
      <w:r>
        <w:rPr>
          <w:rStyle w:val="a4"/>
          <w:u w:val="single"/>
        </w:rPr>
        <w:t>при необходимости</w:t>
      </w:r>
      <w:r>
        <w:rPr>
          <w:u w:val="single"/>
        </w:rPr>
        <w:t>:</w:t>
      </w:r>
    </w:p>
    <w:p w:rsidR="00CF608D" w:rsidRDefault="00CF608D" w:rsidP="00CF608D">
      <w:pPr>
        <w:pStyle w:val="a3"/>
        <w:numPr>
          <w:ilvl w:val="0"/>
          <w:numId w:val="2"/>
        </w:numPr>
        <w:ind w:left="284" w:hanging="284"/>
        <w:jc w:val="both"/>
      </w:pPr>
      <w:r>
        <w:t>Табель успеваемости за последние 3 года по четвертям.</w:t>
      </w:r>
    </w:p>
    <w:p w:rsidR="00CC322D" w:rsidRDefault="00CC322D" w:rsidP="00CF608D">
      <w:pPr>
        <w:pStyle w:val="a3"/>
        <w:numPr>
          <w:ilvl w:val="0"/>
          <w:numId w:val="2"/>
        </w:numPr>
        <w:ind w:left="284" w:hanging="284"/>
        <w:jc w:val="both"/>
      </w:pPr>
      <w:r>
        <w:t xml:space="preserve">Запрашиваются заключения узких профильных медицинских специалистов (кардиолог, эндокринолог, </w:t>
      </w:r>
      <w:proofErr w:type="spellStart"/>
      <w:r>
        <w:t>пульманолог</w:t>
      </w:r>
      <w:bookmarkStart w:id="0" w:name="_GoBack"/>
      <w:bookmarkEnd w:id="0"/>
      <w:proofErr w:type="spellEnd"/>
      <w:r>
        <w:t xml:space="preserve"> и др.)</w:t>
      </w:r>
    </w:p>
    <w:p w:rsidR="004056F4" w:rsidRDefault="004056F4" w:rsidP="00CF608D">
      <w:pPr>
        <w:pStyle w:val="a3"/>
        <w:ind w:left="284" w:hanging="284"/>
        <w:jc w:val="both"/>
      </w:pPr>
      <w:r>
        <w:rPr>
          <w:u w:val="single"/>
        </w:rPr>
        <w:t xml:space="preserve">Документы, предоставляемые </w:t>
      </w:r>
      <w:r>
        <w:rPr>
          <w:rStyle w:val="a4"/>
          <w:u w:val="single"/>
        </w:rPr>
        <w:t>при наличии</w:t>
      </w:r>
      <w:r>
        <w:rPr>
          <w:u w:val="single"/>
        </w:rPr>
        <w:t>:</w:t>
      </w:r>
    </w:p>
    <w:p w:rsidR="00CF608D" w:rsidRDefault="00CF608D" w:rsidP="00CF608D">
      <w:pPr>
        <w:pStyle w:val="a3"/>
        <w:numPr>
          <w:ilvl w:val="0"/>
          <w:numId w:val="3"/>
        </w:numPr>
        <w:ind w:left="284" w:hanging="284"/>
        <w:jc w:val="both"/>
      </w:pPr>
      <w:r>
        <w:t xml:space="preserve">Направление Организации, организации, осуществляющей социальное обслуживание, медицинской организации, других организаций. </w:t>
      </w:r>
    </w:p>
    <w:p w:rsidR="00CF608D" w:rsidRDefault="00CF608D" w:rsidP="00CF608D">
      <w:pPr>
        <w:pStyle w:val="a3"/>
        <w:numPr>
          <w:ilvl w:val="0"/>
          <w:numId w:val="3"/>
        </w:numPr>
        <w:ind w:left="284" w:hanging="284"/>
        <w:jc w:val="both"/>
      </w:pPr>
      <w:r w:rsidRPr="00AF5C18">
        <w:t>Копия документа, подтверждающего установление опеки или попечительства</w:t>
      </w:r>
    </w:p>
    <w:p w:rsidR="00AF5C18" w:rsidRDefault="00AF5C18" w:rsidP="00CF608D">
      <w:pPr>
        <w:pStyle w:val="a3"/>
        <w:numPr>
          <w:ilvl w:val="0"/>
          <w:numId w:val="3"/>
        </w:numPr>
        <w:ind w:left="284" w:hanging="284"/>
        <w:jc w:val="both"/>
      </w:pPr>
      <w:r>
        <w:t>Постановление комиссии по делам несовершеннолетних и защите их прав о направлении на комиссию.</w:t>
      </w:r>
    </w:p>
    <w:p w:rsidR="00AF5C18" w:rsidRPr="00CF608D" w:rsidRDefault="00AF5C18" w:rsidP="00CF608D">
      <w:pPr>
        <w:pStyle w:val="a3"/>
        <w:numPr>
          <w:ilvl w:val="0"/>
          <w:numId w:val="3"/>
        </w:numPr>
        <w:ind w:left="284" w:hanging="284"/>
        <w:jc w:val="both"/>
      </w:pPr>
      <w:r w:rsidRPr="00CF608D">
        <w:t>Копии распорядительного документа Организации об обучении обследуемого по адаптированной основной общеобразовательной программе (для обследования в целях определения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 (при наличии).</w:t>
      </w:r>
    </w:p>
    <w:p w:rsidR="00AF5C18" w:rsidRPr="00AF5C18" w:rsidRDefault="00AF5C18" w:rsidP="00CF608D">
      <w:pPr>
        <w:pStyle w:val="a3"/>
        <w:numPr>
          <w:ilvl w:val="0"/>
          <w:numId w:val="3"/>
        </w:numPr>
        <w:ind w:left="284" w:hanging="284"/>
        <w:jc w:val="both"/>
        <w:rPr>
          <w:u w:val="single"/>
        </w:rPr>
      </w:pPr>
      <w:r w:rsidRPr="00AF5C18">
        <w:t>Копия заключения (заключений) комиссии о результатах ранее проведенного обследования (при наличии).</w:t>
      </w:r>
    </w:p>
    <w:p w:rsidR="00CF608D" w:rsidRPr="00CF608D" w:rsidRDefault="00AF5C18" w:rsidP="004056F4">
      <w:pPr>
        <w:pStyle w:val="a3"/>
        <w:numPr>
          <w:ilvl w:val="0"/>
          <w:numId w:val="3"/>
        </w:numPr>
        <w:ind w:left="284" w:hanging="284"/>
        <w:jc w:val="both"/>
        <w:rPr>
          <w:u w:val="single"/>
        </w:rPr>
      </w:pPr>
      <w:r w:rsidRPr="00AF5C18">
        <w:t>Копии справки, подтверждающей факт установления инвалидности, и ИПРА (при наличии).</w:t>
      </w:r>
    </w:p>
    <w:p w:rsidR="004056F4" w:rsidRDefault="004056F4" w:rsidP="004056F4">
      <w:pPr>
        <w:pStyle w:val="a3"/>
        <w:jc w:val="both"/>
      </w:pPr>
      <w:r w:rsidRPr="00CF608D">
        <w:rPr>
          <w:b/>
        </w:rPr>
        <w:t xml:space="preserve">3. При прохождении обследования на ТПМПК ребенок должен быть соматически здоров. </w:t>
      </w:r>
      <w:r>
        <w:t>Плохое самочувствие может сказаться на результатах обследования. Обязательно сообщите о болезни ребенка по телефону регистратуры (81739)2-15-17 и отмените Ваш визит на ТПМПК в этот день.</w:t>
      </w:r>
    </w:p>
    <w:p w:rsidR="004056F4" w:rsidRDefault="00CF608D" w:rsidP="004056F4">
      <w:pPr>
        <w:pStyle w:val="a3"/>
        <w:jc w:val="both"/>
      </w:pPr>
      <w:r w:rsidRPr="00CF608D">
        <w:rPr>
          <w:b/>
        </w:rPr>
        <w:t>4</w:t>
      </w:r>
      <w:r w:rsidR="004056F4" w:rsidRPr="00CF608D">
        <w:rPr>
          <w:b/>
        </w:rPr>
        <w:t>. За несколько дней до обследования</w:t>
      </w:r>
      <w:r w:rsidR="004056F4">
        <w:t xml:space="preserve"> в непринужденной форме вспомните с ребенком домашний адрес, сведения о родителях (ФИО, профессия), знакомое стихотворение (по возрасту), поговорите о текущем времени года.</w:t>
      </w:r>
    </w:p>
    <w:p w:rsidR="004056F4" w:rsidRDefault="00CF608D" w:rsidP="004056F4">
      <w:pPr>
        <w:pStyle w:val="a3"/>
        <w:jc w:val="both"/>
      </w:pPr>
      <w:r w:rsidRPr="00CF608D">
        <w:rPr>
          <w:b/>
        </w:rPr>
        <w:t>5</w:t>
      </w:r>
      <w:r w:rsidR="004056F4" w:rsidRPr="00CF608D">
        <w:rPr>
          <w:b/>
        </w:rPr>
        <w:t>. Создайте у ребенка позитивный настрой на обследование</w:t>
      </w:r>
      <w:r w:rsidR="004056F4">
        <w:t>: настраивайте дошкольника на игровую деятельность, а школьника на общение с педагогами.</w:t>
      </w:r>
    </w:p>
    <w:p w:rsidR="004056F4" w:rsidRDefault="00CF608D" w:rsidP="004056F4">
      <w:pPr>
        <w:pStyle w:val="a3"/>
        <w:jc w:val="both"/>
      </w:pPr>
      <w:r w:rsidRPr="00CF608D">
        <w:rPr>
          <w:b/>
        </w:rPr>
        <w:t>6</w:t>
      </w:r>
      <w:r w:rsidR="004056F4" w:rsidRPr="00CF608D">
        <w:rPr>
          <w:b/>
        </w:rPr>
        <w:t>. Перед прохождением обследования на ТПМПК и во время него сохраняйте спокойствие</w:t>
      </w:r>
      <w:r w:rsidR="004056F4">
        <w:t>. Помните, что Ваша тревога может передаваться ребенку.</w:t>
      </w:r>
    </w:p>
    <w:p w:rsidR="004056F4" w:rsidRDefault="00CF608D" w:rsidP="004056F4">
      <w:pPr>
        <w:pStyle w:val="a3"/>
        <w:jc w:val="both"/>
      </w:pPr>
      <w:r w:rsidRPr="00CF608D">
        <w:rPr>
          <w:b/>
        </w:rPr>
        <w:t>7</w:t>
      </w:r>
      <w:r w:rsidR="004056F4" w:rsidRPr="00CF608D">
        <w:rPr>
          <w:b/>
        </w:rPr>
        <w:t>. Рассчитайте время так, чтобы прийти на комиссию заблаговременно, не спеша переодеть и подготовить ребенка</w:t>
      </w:r>
      <w:r w:rsidR="004056F4">
        <w:t xml:space="preserve">. Если Вы живете в другом городе, предварительно </w:t>
      </w:r>
      <w:r w:rsidR="004056F4">
        <w:lastRenderedPageBreak/>
        <w:t>изучите маршрут от Вашего места жительства до БУ ВО «</w:t>
      </w:r>
      <w:proofErr w:type="spellStart"/>
      <w:r w:rsidR="004056F4">
        <w:t>Тотемский</w:t>
      </w:r>
      <w:proofErr w:type="spellEnd"/>
      <w:r w:rsidR="004056F4">
        <w:t xml:space="preserve"> центр ППМСП» (ад</w:t>
      </w:r>
      <w:r>
        <w:t xml:space="preserve">рес: г. Тотьма, ул. </w:t>
      </w:r>
      <w:proofErr w:type="spellStart"/>
      <w:r>
        <w:t>Клочихина</w:t>
      </w:r>
      <w:proofErr w:type="spellEnd"/>
      <w:r>
        <w:t xml:space="preserve">, </w:t>
      </w:r>
      <w:r w:rsidR="004056F4">
        <w:t>д.2).</w:t>
      </w:r>
    </w:p>
    <w:p w:rsidR="004056F4" w:rsidRDefault="00CF608D" w:rsidP="004056F4">
      <w:pPr>
        <w:pStyle w:val="a3"/>
        <w:jc w:val="both"/>
      </w:pPr>
      <w:r w:rsidRPr="00CF608D">
        <w:rPr>
          <w:b/>
        </w:rPr>
        <w:t>8</w:t>
      </w:r>
      <w:r w:rsidR="004056F4" w:rsidRPr="00CF608D">
        <w:rPr>
          <w:b/>
        </w:rPr>
        <w:t>. Помните,</w:t>
      </w:r>
      <w:r w:rsidR="004056F4">
        <w:t xml:space="preserve"> что время обследования каждого ребенка зависит от его индивидуальных (возрастных, психофизических и др.) особенностей, поэтому время обследования на ТПМПК может не совпадать со временем предварительной записи. Для того, чтобы помочь ребенку спокойно ожидать обследования, возьмите с собой его любимую игрушку, книжку, предложите ребенку что-нибудь перекусить (сок, фрукт, печенье и т.п.).</w:t>
      </w:r>
    </w:p>
    <w:p w:rsidR="004056F4" w:rsidRDefault="00CF608D" w:rsidP="004056F4">
      <w:pPr>
        <w:pStyle w:val="a3"/>
        <w:jc w:val="both"/>
      </w:pPr>
      <w:r w:rsidRPr="00CF608D">
        <w:rPr>
          <w:b/>
        </w:rPr>
        <w:t>9</w:t>
      </w:r>
      <w:r w:rsidR="004056F4" w:rsidRPr="00CF608D">
        <w:rPr>
          <w:b/>
        </w:rPr>
        <w:t>. Сообщите членам комиссии, что ребенок проходит обследование повторно</w:t>
      </w:r>
      <w:r w:rsidR="004056F4">
        <w:t xml:space="preserve"> (необходимо назвать дату прохождения последнего обследования) и предъявите заключение, выданное по результатам предыдущего обследования.</w:t>
      </w:r>
    </w:p>
    <w:p w:rsidR="004056F4" w:rsidRDefault="00CF608D" w:rsidP="004056F4">
      <w:pPr>
        <w:pStyle w:val="a3"/>
        <w:jc w:val="both"/>
      </w:pPr>
      <w:r w:rsidRPr="00CF608D">
        <w:rPr>
          <w:b/>
        </w:rPr>
        <w:t>10</w:t>
      </w:r>
      <w:r w:rsidR="004056F4" w:rsidRPr="00CF608D">
        <w:rPr>
          <w:b/>
        </w:rPr>
        <w:t xml:space="preserve">. Во время обследования </w:t>
      </w:r>
      <w:r w:rsidR="004056F4">
        <w:t>не подсказывайте ребенку, не отвлекайте его замечаниями и репликами. При необходимости помощь ребенку окажет специалист, проводящий обследование.</w:t>
      </w:r>
    </w:p>
    <w:p w:rsidR="004056F4" w:rsidRDefault="004056F4" w:rsidP="004056F4">
      <w:pPr>
        <w:pStyle w:val="a3"/>
        <w:jc w:val="both"/>
      </w:pPr>
      <w:r w:rsidRPr="00CF608D">
        <w:rPr>
          <w:b/>
        </w:rPr>
        <w:t>1</w:t>
      </w:r>
      <w:r w:rsidR="00CF608D" w:rsidRPr="00CF608D">
        <w:rPr>
          <w:b/>
        </w:rPr>
        <w:t>1</w:t>
      </w:r>
      <w:r w:rsidRPr="00CF608D">
        <w:rPr>
          <w:b/>
        </w:rPr>
        <w:t>. При ре</w:t>
      </w:r>
      <w:r w:rsidR="00CF608D">
        <w:rPr>
          <w:b/>
        </w:rPr>
        <w:t>бенке НЕ</w:t>
      </w:r>
      <w:r w:rsidRPr="00CF608D">
        <w:rPr>
          <w:b/>
        </w:rPr>
        <w:t xml:space="preserve"> произносите фразы</w:t>
      </w:r>
      <w:r>
        <w:t xml:space="preserve"> «он (она) стесняется», «он (она) не любит учить стихи, рассказывать», «он (она) это не умеет», «он (она) при посторонних людях не отвечает», «он (она) плохо читает», поскольку Вы даете установку на подобное поведение.</w:t>
      </w:r>
    </w:p>
    <w:p w:rsidR="004056F4" w:rsidRDefault="00CF608D" w:rsidP="004056F4">
      <w:pPr>
        <w:pStyle w:val="a3"/>
        <w:jc w:val="both"/>
      </w:pPr>
      <w:r w:rsidRPr="00CF608D">
        <w:rPr>
          <w:b/>
        </w:rPr>
        <w:t>12</w:t>
      </w:r>
      <w:r w:rsidR="004056F4" w:rsidRPr="00CF608D">
        <w:rPr>
          <w:b/>
        </w:rPr>
        <w:t>. Внимательно выслушайте рекомендации специалистов по результатам обследования ребенка</w:t>
      </w:r>
      <w:r w:rsidR="004056F4">
        <w:t xml:space="preserve"> (запишите важную информацию). Задайте вопросы, уточните то, что непонятно.</w:t>
      </w:r>
    </w:p>
    <w:p w:rsidR="00CF608D" w:rsidRDefault="00CF608D" w:rsidP="004056F4">
      <w:pPr>
        <w:pStyle w:val="a3"/>
        <w:jc w:val="both"/>
        <w:rPr>
          <w:b/>
        </w:rPr>
      </w:pPr>
      <w:r w:rsidRPr="00CF608D">
        <w:rPr>
          <w:b/>
        </w:rPr>
        <w:t>13</w:t>
      </w:r>
      <w:r w:rsidR="004056F4" w:rsidRPr="00CF608D">
        <w:rPr>
          <w:b/>
        </w:rPr>
        <w:t xml:space="preserve">. После обследования похвалите ребенка, </w:t>
      </w:r>
      <w:r>
        <w:rPr>
          <w:b/>
        </w:rPr>
        <w:t>вне зависимости, как он справился с заданиями.</w:t>
      </w:r>
    </w:p>
    <w:p w:rsidR="004056F4" w:rsidRPr="00CF608D" w:rsidRDefault="004056F4" w:rsidP="004056F4">
      <w:pPr>
        <w:pStyle w:val="a3"/>
        <w:jc w:val="both"/>
        <w:rPr>
          <w:b/>
        </w:rPr>
      </w:pPr>
    </w:p>
    <w:p w:rsidR="00913BFD" w:rsidRDefault="00913BFD"/>
    <w:sectPr w:rsidR="00913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D450F"/>
    <w:multiLevelType w:val="hybridMultilevel"/>
    <w:tmpl w:val="23642C06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" w15:restartNumberingAfterBreak="0">
    <w:nsid w:val="4A3A59BF"/>
    <w:multiLevelType w:val="hybridMultilevel"/>
    <w:tmpl w:val="4A0E4CD6"/>
    <w:lvl w:ilvl="0" w:tplc="79089A34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52030456"/>
    <w:multiLevelType w:val="hybridMultilevel"/>
    <w:tmpl w:val="3078E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31A"/>
    <w:rsid w:val="000C71B8"/>
    <w:rsid w:val="004056F4"/>
    <w:rsid w:val="00913BFD"/>
    <w:rsid w:val="00AF5C18"/>
    <w:rsid w:val="00CC322D"/>
    <w:rsid w:val="00CF608D"/>
    <w:rsid w:val="00EB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C22C4-9F0A-402B-85BF-7E3E89FC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56F4"/>
    <w:rPr>
      <w:b/>
      <w:bCs/>
    </w:rPr>
  </w:style>
  <w:style w:type="character" w:styleId="a5">
    <w:name w:val="Emphasis"/>
    <w:basedOn w:val="a0"/>
    <w:uiPriority w:val="20"/>
    <w:qFormat/>
    <w:rsid w:val="004056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5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2019-10-28T08:42:00Z</dcterms:created>
  <dcterms:modified xsi:type="dcterms:W3CDTF">2025-03-13T10:56:00Z</dcterms:modified>
</cp:coreProperties>
</file>